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8" w:rsidRPr="002A3720" w:rsidRDefault="00CB68E4" w:rsidP="0088298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Межрайонная ИФНС</w:t>
      </w:r>
      <w:r w:rsidR="00882983">
        <w:rPr>
          <w:rFonts w:ascii="Times New Roman" w:hAnsi="Times New Roman" w:cs="Times New Roman"/>
          <w:sz w:val="28"/>
          <w:szCs w:val="32"/>
        </w:rPr>
        <w:t xml:space="preserve"> России</w:t>
      </w:r>
      <w:r>
        <w:rPr>
          <w:rFonts w:ascii="Times New Roman" w:hAnsi="Times New Roman" w:cs="Times New Roman"/>
          <w:sz w:val="28"/>
          <w:szCs w:val="32"/>
        </w:rPr>
        <w:t xml:space="preserve"> №17</w:t>
      </w:r>
      <w:bookmarkStart w:id="0" w:name="_GoBack"/>
      <w:bookmarkEnd w:id="0"/>
      <w:r w:rsidR="00882983">
        <w:rPr>
          <w:rFonts w:ascii="Times New Roman" w:hAnsi="Times New Roman" w:cs="Times New Roman"/>
          <w:sz w:val="28"/>
          <w:szCs w:val="32"/>
        </w:rPr>
        <w:t xml:space="preserve"> по Самарской области информирует</w:t>
      </w:r>
    </w:p>
    <w:p w:rsid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A3720" w:rsidRPr="002A3720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BA2758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применявшие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следующие режимы налогообложения:</w:t>
      </w:r>
    </w:p>
    <w:p w:rsidR="002A3720" w:rsidRPr="00BA2758" w:rsidRDefault="002A3720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BA2758">
        <w:rPr>
          <w:rFonts w:eastAsiaTheme="minorHAnsi"/>
          <w:sz w:val="28"/>
          <w:szCs w:val="32"/>
        </w:rPr>
        <w:t xml:space="preserve">на </w:t>
      </w:r>
      <w:r w:rsidRPr="00BA2758">
        <w:rPr>
          <w:sz w:val="28"/>
          <w:szCs w:val="32"/>
        </w:rPr>
        <w:t>упрощённую</w:t>
      </w:r>
      <w:r w:rsidRPr="00BA2758">
        <w:rPr>
          <w:rFonts w:eastAsiaTheme="minorHAnsi"/>
          <w:sz w:val="28"/>
          <w:szCs w:val="32"/>
        </w:rPr>
        <w:t xml:space="preserve"> систем</w:t>
      </w:r>
      <w:r w:rsidRPr="00BA2758">
        <w:rPr>
          <w:sz w:val="28"/>
          <w:szCs w:val="32"/>
        </w:rPr>
        <w:t>у</w:t>
      </w:r>
      <w:r w:rsidRPr="00BA2758">
        <w:rPr>
          <w:rFonts w:eastAsiaTheme="minorHAnsi"/>
          <w:sz w:val="28"/>
          <w:szCs w:val="32"/>
        </w:rPr>
        <w:t xml:space="preserve"> налогообложения</w:t>
      </w:r>
      <w:r w:rsidR="008B7AD6" w:rsidRPr="00BA2758">
        <w:rPr>
          <w:sz w:val="28"/>
          <w:szCs w:val="32"/>
        </w:rPr>
        <w:t>.</w:t>
      </w:r>
      <w:r w:rsidRPr="00BA2758">
        <w:rPr>
          <w:rFonts w:eastAsiaTheme="minorHAnsi"/>
          <w:sz w:val="28"/>
          <w:szCs w:val="32"/>
        </w:rPr>
        <w:t xml:space="preserve"> </w:t>
      </w:r>
    </w:p>
    <w:p w:rsidR="002A3720" w:rsidRPr="00BA2758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привлекающие при осуществлении своей деятельности не более 15 работников, могут перейти на </w:t>
      </w:r>
      <w:r w:rsidR="002A3720" w:rsidRPr="00BA2758">
        <w:rPr>
          <w:rFonts w:eastAsiaTheme="minorHAnsi"/>
          <w:sz w:val="28"/>
          <w:szCs w:val="32"/>
        </w:rPr>
        <w:t>патентн</w:t>
      </w:r>
      <w:r w:rsidR="002A3720" w:rsidRPr="00BA2758">
        <w:rPr>
          <w:sz w:val="28"/>
          <w:szCs w:val="32"/>
        </w:rPr>
        <w:t>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>
        <w:rPr>
          <w:rFonts w:eastAsiaTheme="minorHAnsi"/>
          <w:sz w:val="28"/>
          <w:szCs w:val="32"/>
        </w:rPr>
        <w:t>;</w:t>
      </w:r>
      <w:r w:rsidR="002A3720" w:rsidRPr="00BA2758">
        <w:rPr>
          <w:sz w:val="28"/>
          <w:szCs w:val="32"/>
        </w:rPr>
        <w:t xml:space="preserve"> </w:t>
      </w:r>
    </w:p>
    <w:p w:rsidR="002A3720" w:rsidRPr="00BA2758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</w:t>
      </w:r>
      <w:r w:rsidR="002A3720" w:rsidRPr="00BA2758">
        <w:rPr>
          <w:rFonts w:eastAsiaTheme="minorHAnsi"/>
          <w:sz w:val="28"/>
          <w:szCs w:val="32"/>
        </w:rPr>
        <w:t>не имеющи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</w:t>
      </w:r>
      <w:r w:rsidR="002A3720" w:rsidRPr="00BA2758">
        <w:rPr>
          <w:sz w:val="28"/>
          <w:szCs w:val="32"/>
        </w:rPr>
        <w:t xml:space="preserve">наемных </w:t>
      </w:r>
      <w:r w:rsidR="002A3720" w:rsidRPr="00BA2758">
        <w:rPr>
          <w:rFonts w:eastAsiaTheme="minorHAnsi"/>
          <w:sz w:val="28"/>
          <w:szCs w:val="32"/>
        </w:rPr>
        <w:t xml:space="preserve">работников, </w:t>
      </w:r>
      <w:r w:rsidR="002A3720" w:rsidRPr="00BA2758">
        <w:rPr>
          <w:sz w:val="28"/>
          <w:szCs w:val="32"/>
        </w:rPr>
        <w:t xml:space="preserve">могут перейти </w:t>
      </w:r>
      <w:r w:rsidR="002A3720" w:rsidRPr="00BA2758">
        <w:rPr>
          <w:rFonts w:eastAsiaTheme="minorHAnsi"/>
          <w:sz w:val="28"/>
          <w:szCs w:val="32"/>
        </w:rPr>
        <w:t>на применение налога на профессиональный доход.</w:t>
      </w:r>
      <w:r w:rsidR="002A3720" w:rsidRPr="00BA2758">
        <w:rPr>
          <w:sz w:val="28"/>
          <w:szCs w:val="32"/>
        </w:rPr>
        <w:t xml:space="preserve"> </w:t>
      </w:r>
    </w:p>
    <w:p w:rsidR="002A3720" w:rsidRPr="00492266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</w:t>
      </w:r>
      <w:r>
        <w:rPr>
          <w:rFonts w:ascii="Times New Roman" w:hAnsi="Times New Roman" w:cs="Times New Roman"/>
          <w:sz w:val="28"/>
          <w:szCs w:val="32"/>
        </w:rPr>
        <w:t xml:space="preserve"> при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применении </w:t>
      </w:r>
      <w:r>
        <w:rPr>
          <w:rFonts w:ascii="Times New Roman" w:hAnsi="Times New Roman" w:cs="Times New Roman"/>
          <w:sz w:val="28"/>
          <w:szCs w:val="32"/>
        </w:rPr>
        <w:t xml:space="preserve">указанных режимов </w:t>
      </w:r>
      <w:r w:rsidR="002A3720" w:rsidRPr="00492266">
        <w:rPr>
          <w:rFonts w:ascii="Times New Roman" w:hAnsi="Times New Roman" w:cs="Times New Roman"/>
          <w:sz w:val="28"/>
          <w:szCs w:val="32"/>
        </w:rPr>
        <w:t>освобожд</w:t>
      </w:r>
      <w:r>
        <w:rPr>
          <w:rFonts w:ascii="Times New Roman" w:hAnsi="Times New Roman" w:cs="Times New Roman"/>
          <w:sz w:val="28"/>
          <w:szCs w:val="32"/>
        </w:rPr>
        <w:t xml:space="preserve">аются 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от уплаты </w:t>
      </w:r>
      <w:r w:rsidR="002A3720" w:rsidRPr="002A3720">
        <w:rPr>
          <w:rFonts w:ascii="Times New Roman" w:hAnsi="Times New Roman" w:cs="Times New Roman"/>
          <w:sz w:val="28"/>
          <w:szCs w:val="32"/>
        </w:rPr>
        <w:t>тех же налогов, что и при ЕНВД (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налог на прибыль организаций (НДФЛ), </w:t>
      </w:r>
      <w:r w:rsidR="002A3720" w:rsidRPr="002A3720">
        <w:rPr>
          <w:rFonts w:ascii="Times New Roman" w:hAnsi="Times New Roman" w:cs="Times New Roman"/>
          <w:sz w:val="28"/>
          <w:szCs w:val="32"/>
        </w:rPr>
        <w:t>налог на добавленную стоимость</w:t>
      </w:r>
      <w:r w:rsidR="002A3720" w:rsidRPr="00492266">
        <w:rPr>
          <w:rFonts w:ascii="Times New Roman" w:hAnsi="Times New Roman" w:cs="Times New Roman"/>
          <w:sz w:val="28"/>
          <w:szCs w:val="32"/>
        </w:rPr>
        <w:t>, налог на имущество организаций (физических лиц)</w:t>
      </w:r>
      <w:r w:rsidR="002A3720" w:rsidRPr="002A3720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2A3720" w:rsidRPr="002A3720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Информация о существующих режим</w:t>
      </w:r>
      <w:r w:rsidR="00DC0BC6">
        <w:rPr>
          <w:rFonts w:ascii="Times New Roman" w:hAnsi="Times New Roman" w:cs="Times New Roman"/>
          <w:sz w:val="28"/>
          <w:szCs w:val="32"/>
        </w:rPr>
        <w:t>ах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налогообложения размещена на сайте ФНС России (www.nalog.ru)</w:t>
      </w:r>
    </w:p>
    <w:p w:rsidR="002A3720" w:rsidRP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2A3720" w:rsidRPr="002A3720" w:rsidSect="00857E7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8A" w:rsidRDefault="00EE648A" w:rsidP="00857E77">
      <w:pPr>
        <w:spacing w:after="0" w:line="240" w:lineRule="auto"/>
      </w:pPr>
      <w:r>
        <w:separator/>
      </w:r>
    </w:p>
  </w:endnote>
  <w:endnote w:type="continuationSeparator" w:id="0">
    <w:p w:rsidR="00EE648A" w:rsidRDefault="00EE648A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8A" w:rsidRDefault="00EE648A" w:rsidP="00857E77">
      <w:pPr>
        <w:spacing w:after="0" w:line="240" w:lineRule="auto"/>
      </w:pPr>
      <w:r>
        <w:separator/>
      </w:r>
    </w:p>
  </w:footnote>
  <w:footnote w:type="continuationSeparator" w:id="0">
    <w:p w:rsidR="00EE648A" w:rsidRDefault="00EE648A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857E77" w:rsidRDefault="0085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88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43D1F"/>
    <w:rsid w:val="003C32B7"/>
    <w:rsid w:val="003C51B0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E748A"/>
    <w:rsid w:val="005F6D60"/>
    <w:rsid w:val="00600176"/>
    <w:rsid w:val="00616CEF"/>
    <w:rsid w:val="006415D8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82983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B0CC3"/>
    <w:rsid w:val="00CB0E14"/>
    <w:rsid w:val="00CB68E4"/>
    <w:rsid w:val="00CC1332"/>
    <w:rsid w:val="00CE61D4"/>
    <w:rsid w:val="00CF2B27"/>
    <w:rsid w:val="00CF6CBC"/>
    <w:rsid w:val="00D05E9D"/>
    <w:rsid w:val="00D2371C"/>
    <w:rsid w:val="00D54207"/>
    <w:rsid w:val="00D56AD8"/>
    <w:rsid w:val="00D928E1"/>
    <w:rsid w:val="00DA343D"/>
    <w:rsid w:val="00DB7F0B"/>
    <w:rsid w:val="00DC0BC6"/>
    <w:rsid w:val="00DC7D98"/>
    <w:rsid w:val="00DE4EC9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D6F7F"/>
    <w:rsid w:val="00EE3601"/>
    <w:rsid w:val="00EE3EFE"/>
    <w:rsid w:val="00EE648A"/>
    <w:rsid w:val="00EF7ED2"/>
    <w:rsid w:val="00F165F8"/>
    <w:rsid w:val="00F25CEB"/>
    <w:rsid w:val="00F4164B"/>
    <w:rsid w:val="00F50F37"/>
    <w:rsid w:val="00F54440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16A2-7723-49FF-BC05-789662A3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Пестова Гульнара Рафиковна</cp:lastModifiedBy>
  <cp:revision>3</cp:revision>
  <cp:lastPrinted>2020-02-17T09:15:00Z</cp:lastPrinted>
  <dcterms:created xsi:type="dcterms:W3CDTF">2020-11-12T05:26:00Z</dcterms:created>
  <dcterms:modified xsi:type="dcterms:W3CDTF">2020-11-12T05:41:00Z</dcterms:modified>
</cp:coreProperties>
</file>